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DE9" w14:textId="0C9C04C9" w:rsidR="00CF1128" w:rsidRDefault="002A737F" w:rsidP="00B43C4A">
      <w:pPr>
        <w:pStyle w:val="Heading1"/>
        <w:jc w:val="center"/>
      </w:pPr>
      <w:r>
        <w:t xml:space="preserve">Textamend </w:t>
      </w:r>
      <w:del w:id="0" w:author="Joaquin Selva" w:date="2026-05-04T10:16:00Z">
        <w:r w:rsidDel="00317C5D">
          <w:delText>e</w:delText>
        </w:r>
      </w:del>
      <w:ins w:id="1" w:author="Joaquin Selva" w:date="2026-05-04T10:16:00Z">
        <w:r w:rsidR="00317C5D">
          <w:t>E</w:t>
        </w:r>
      </w:ins>
      <w:r>
        <w:t xml:space="preserve">xample </w:t>
      </w:r>
      <w:del w:id="2" w:author="Joaquin Selva" w:date="2026-05-04T10:16:00Z">
        <w:r w:rsidDel="00317C5D">
          <w:delText>d</w:delText>
        </w:r>
      </w:del>
      <w:ins w:id="3" w:author="Joaquin Selva" w:date="2026-05-04T10:16:00Z">
        <w:r w:rsidR="00317C5D">
          <w:t>D</w:t>
        </w:r>
      </w:ins>
      <w:r>
        <w:t>ocument</w:t>
      </w:r>
      <w:ins w:id="4" w:author="Joaquin Selva" w:date="2026-05-04T10:35:00Z">
        <w:r w:rsidR="00C748FE">
          <w:t xml:space="preserve"> f</w:t>
        </w:r>
      </w:ins>
      <w:ins w:id="5" w:author="Joaquin Selva" w:date="2026-05-04T10:36:00Z">
        <w:r w:rsidR="00C748FE">
          <w:t>or Editing service</w:t>
        </w:r>
      </w:ins>
    </w:p>
    <w:p w14:paraId="70B5B472" w14:textId="5648AEED" w:rsidR="002A737F" w:rsidRDefault="002A737F" w:rsidP="002A737F">
      <w:r>
        <w:t xml:space="preserve">This </w:t>
      </w:r>
      <w:del w:id="6" w:author="Joaquin Selva" w:date="2026-05-04T10:22:00Z">
        <w:r w:rsidDel="00403219">
          <w:delText xml:space="preserve">is an example </w:delText>
        </w:r>
      </w:del>
      <w:r>
        <w:t xml:space="preserve">document </w:t>
      </w:r>
      <w:ins w:id="7" w:author="Joaquin Selva" w:date="2026-05-04T10:09:00Z">
        <w:r w:rsidR="00376A5A">
          <w:t>demonstrat</w:t>
        </w:r>
      </w:ins>
      <w:ins w:id="8" w:author="Joaquin Selva" w:date="2026-05-04T10:22:00Z">
        <w:r w:rsidR="00403219">
          <w:t>es</w:t>
        </w:r>
      </w:ins>
      <w:del w:id="9" w:author="Joaquin Selva" w:date="2026-05-04T10:09:00Z">
        <w:r w:rsidDel="00376A5A">
          <w:delText>I’ve put together to show what</w:delText>
        </w:r>
      </w:del>
      <w:r>
        <w:t xml:space="preserve"> the </w:t>
      </w:r>
      <w:r w:rsidR="00403219">
        <w:t xml:space="preserve">editing, proofreading and </w:t>
      </w:r>
      <w:r>
        <w:t>remediation service</w:t>
      </w:r>
      <w:r w:rsidR="00403219">
        <w:t>s</w:t>
      </w:r>
      <w:r>
        <w:t xml:space="preserve"> </w:t>
      </w:r>
      <w:commentRangeStart w:id="10"/>
      <w:commentRangeStart w:id="11"/>
      <w:commentRangeStart w:id="12"/>
      <w:del w:id="13" w:author="Joaquin Selva" w:date="2026-05-04T10:09:00Z">
        <w:r w:rsidDel="00376A5A">
          <w:delText xml:space="preserve">look </w:delText>
        </w:r>
      </w:del>
      <w:commentRangeEnd w:id="10"/>
      <w:r w:rsidR="007A5DD9">
        <w:rPr>
          <w:rStyle w:val="CommentReference"/>
        </w:rPr>
        <w:commentReference w:id="10"/>
      </w:r>
      <w:commentRangeEnd w:id="11"/>
      <w:r w:rsidR="007A5DD9">
        <w:rPr>
          <w:rStyle w:val="CommentReference"/>
        </w:rPr>
        <w:commentReference w:id="11"/>
      </w:r>
      <w:commentRangeEnd w:id="12"/>
      <w:r w:rsidR="00BE29D2">
        <w:rPr>
          <w:rStyle w:val="CommentReference"/>
        </w:rPr>
        <w:commentReference w:id="12"/>
      </w:r>
      <w:del w:id="14" w:author="Joaquin Selva" w:date="2026-05-04T10:09:00Z">
        <w:r w:rsidDel="00376A5A">
          <w:delText>like</w:delText>
        </w:r>
        <w:r w:rsidR="00C81AC1" w:rsidDel="00376A5A">
          <w:delText>s</w:delText>
        </w:r>
        <w:r w:rsidDel="00376A5A">
          <w:delText xml:space="preserve"> </w:delText>
        </w:r>
      </w:del>
      <w:r>
        <w:t>in a real-world example.</w:t>
      </w:r>
      <w:del w:id="15" w:author="Joaquin Selva" w:date="2026-05-04T10:10:00Z">
        <w:r w:rsidR="00D60CF1" w:rsidDel="00376A5A">
          <w:delText xml:space="preserve"> </w:delText>
        </w:r>
        <w:commentRangeStart w:id="16"/>
        <w:r w:rsidDel="00376A5A">
          <w:delText>The content is a bit meta but that seems like the best move for something like this.</w:delText>
        </w:r>
      </w:del>
      <w:r w:rsidR="00D26EF4">
        <w:t xml:space="preserve"> </w:t>
      </w:r>
      <w:commentRangeEnd w:id="16"/>
      <w:r w:rsidR="007A5DD9">
        <w:rPr>
          <w:rStyle w:val="CommentReference"/>
        </w:rPr>
        <w:commentReference w:id="16"/>
      </w:r>
      <w:r>
        <w:t xml:space="preserve">I figured </w:t>
      </w:r>
      <w:ins w:id="17" w:author="Joaquin Selva" w:date="2026-05-04T10:10:00Z">
        <w:r w:rsidR="00376A5A">
          <w:t>the best way to make this useful was to</w:t>
        </w:r>
      </w:ins>
      <w:del w:id="18" w:author="Joaquin Selva" w:date="2026-05-04T10:10:00Z">
        <w:r w:rsidDel="00376A5A">
          <w:delText>I’d</w:delText>
        </w:r>
      </w:del>
      <w:r>
        <w:t xml:space="preserve"> do the following:</w:t>
      </w:r>
    </w:p>
    <w:p w14:paraId="413A557D" w14:textId="6BAAA682" w:rsidR="002A737F" w:rsidRDefault="002A737F" w:rsidP="002A737F">
      <w:pPr>
        <w:pStyle w:val="ListParagraph"/>
        <w:numPr>
          <w:ilvl w:val="0"/>
          <w:numId w:val="1"/>
        </w:numPr>
      </w:pPr>
      <w:r>
        <w:t>Keep this document to a single page.</w:t>
      </w:r>
    </w:p>
    <w:p w14:paraId="277CD54C" w14:textId="22CA3105" w:rsidR="002A737F" w:rsidRDefault="002A737F" w:rsidP="002A737F">
      <w:pPr>
        <w:pStyle w:val="ListParagraph"/>
        <w:numPr>
          <w:ilvl w:val="0"/>
          <w:numId w:val="1"/>
        </w:numPr>
      </w:pPr>
      <w:r>
        <w:t xml:space="preserve">Include a few </w:t>
      </w:r>
      <w:del w:id="19" w:author="Joaquin Selva" w:date="2026-05-04T10:12:00Z">
        <w:r w:rsidDel="00376A5A">
          <w:delText xml:space="preserve">different </w:delText>
        </w:r>
      </w:del>
      <w:r>
        <w:t>types of text and style elements, such as complex lists and tables.</w:t>
      </w:r>
    </w:p>
    <w:p w14:paraId="706577F5" w14:textId="73888B84" w:rsidR="002A737F" w:rsidRDefault="008B5471" w:rsidP="002A737F">
      <w:pPr>
        <w:pStyle w:val="ListParagraph"/>
        <w:numPr>
          <w:ilvl w:val="1"/>
          <w:numId w:val="1"/>
        </w:numPr>
      </w:pPr>
      <w:r>
        <w:t>Note the difference in the remediated versus unremediated table below</w:t>
      </w:r>
      <w:r w:rsidR="002A737F">
        <w:t>.</w:t>
      </w:r>
    </w:p>
    <w:p w14:paraId="743EAE87" w14:textId="1F1C842B" w:rsidR="00D26EF4" w:rsidRDefault="00D26EF4" w:rsidP="00D26EF4">
      <w:pPr>
        <w:pStyle w:val="ListParagraph"/>
        <w:numPr>
          <w:ilvl w:val="0"/>
          <w:numId w:val="1"/>
        </w:numPr>
      </w:pPr>
      <w:r>
        <w:t xml:space="preserve">Show </w:t>
      </w:r>
      <w:ins w:id="20" w:author="Joaquin Selva" w:date="2026-05-04T10:10:00Z">
        <w:r w:rsidR="00376A5A">
          <w:t>how</w:t>
        </w:r>
      </w:ins>
      <w:del w:id="21" w:author="Joaquin Selva" w:date="2026-05-04T10:10:00Z">
        <w:r w:rsidDel="00376A5A">
          <w:delText>that</w:delText>
        </w:r>
      </w:del>
      <w:r>
        <w:t xml:space="preserve"> a</w:t>
      </w:r>
      <w:ins w:id="22" w:author="Joaquin Selva" w:date="2026-05-04T10:10:00Z">
        <w:r w:rsidR="00376A5A">
          <w:t xml:space="preserve">n initially </w:t>
        </w:r>
      </w:ins>
      <w:del w:id="23" w:author="Joaquin Selva" w:date="2026-05-04T10:10:00Z">
        <w:r w:rsidDel="00376A5A">
          <w:delText xml:space="preserve"> </w:delText>
        </w:r>
      </w:del>
      <w:r>
        <w:t>well-formatted Word document can become an easy-to-remediate PDF.</w:t>
      </w:r>
    </w:p>
    <w:p w14:paraId="63C62D51" w14:textId="4C0C67EE" w:rsidR="00B43C4A" w:rsidRDefault="002A737F" w:rsidP="002A737F">
      <w:r>
        <w:t xml:space="preserve">Speaking of the remediation service, </w:t>
      </w:r>
      <w:r w:rsidR="009D413F">
        <w:t>consult the following</w:t>
      </w:r>
      <w:ins w:id="24" w:author="Joaquin Selva" w:date="2026-05-04T10:12:00Z">
        <w:r w:rsidR="00376A5A">
          <w:t xml:space="preserve"> table to learn more.</w:t>
        </w:r>
      </w:ins>
      <w:del w:id="25" w:author="Joaquin Selva" w:date="2026-05-04T10:12:00Z">
        <w:r w:rsidR="00B43C4A" w:rsidDel="00376A5A">
          <w:delText>…</w:delText>
        </w:r>
      </w:del>
      <w:r>
        <w:t xml:space="preserve"> </w:t>
      </w:r>
    </w:p>
    <w:p w14:paraId="7092F69C" w14:textId="128CBB75" w:rsidR="002A737F" w:rsidRDefault="00B43C4A" w:rsidP="00B43C4A">
      <w:pPr>
        <w:pStyle w:val="Heading2"/>
        <w:jc w:val="center"/>
      </w:pPr>
      <w:commentRangeStart w:id="26"/>
      <w:r>
        <w:t>A</w:t>
      </w:r>
      <w:commentRangeEnd w:id="26"/>
      <w:r w:rsidR="00E856D6">
        <w:rPr>
          <w:rStyle w:val="CommentReference"/>
          <w:rFonts w:asciiTheme="minorHAnsi" w:eastAsiaTheme="minorEastAsia" w:hAnsiTheme="minorHAnsi" w:cstheme="minorBidi"/>
          <w:color w:val="auto"/>
        </w:rPr>
        <w:commentReference w:id="26"/>
      </w:r>
      <w:r w:rsidR="002A737F">
        <w:t xml:space="preserve"> table of </w:t>
      </w:r>
      <w:r>
        <w:t>Textamend’s</w:t>
      </w:r>
      <w:r w:rsidR="002A737F">
        <w:t xml:space="preserve"> services and </w:t>
      </w:r>
      <w:del w:id="27" w:author="Joaquin Selva" w:date="2026-05-04T10:15:00Z">
        <w:r w:rsidR="002A737F" w:rsidDel="00F838D2">
          <w:delText xml:space="preserve">our </w:delText>
        </w:r>
      </w:del>
      <w:r w:rsidR="002A737F">
        <w:t>prices: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  <w:tblPrChange w:id="28" w:author="Joaquin Selva" w:date="2026-05-04T10:33:00Z">
          <w:tblPr>
            <w:tblStyle w:val="TableGrid"/>
            <w:tblW w:w="0" w:type="auto"/>
            <w:jc w:val="center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301"/>
        <w:gridCol w:w="996"/>
        <w:gridCol w:w="996"/>
        <w:gridCol w:w="873"/>
        <w:gridCol w:w="873"/>
        <w:gridCol w:w="758"/>
        <w:gridCol w:w="2553"/>
        <w:tblGridChange w:id="29">
          <w:tblGrid>
            <w:gridCol w:w="2301"/>
            <w:gridCol w:w="996"/>
            <w:gridCol w:w="996"/>
            <w:gridCol w:w="873"/>
            <w:gridCol w:w="873"/>
            <w:gridCol w:w="758"/>
            <w:gridCol w:w="2553"/>
          </w:tblGrid>
        </w:tblGridChange>
      </w:tblGrid>
      <w:tr w:rsidR="00B43C4A" w14:paraId="6FAB3692" w14:textId="77777777" w:rsidTr="00E856D6">
        <w:trPr>
          <w:jc w:val="center"/>
          <w:trPrChange w:id="30" w:author="Joaquin Selva" w:date="2026-05-04T10:33:00Z">
            <w:trPr>
              <w:jc w:val="center"/>
            </w:trPr>
          </w:trPrChange>
        </w:trPr>
        <w:tc>
          <w:tcPr>
            <w:tcW w:w="2301" w:type="dxa"/>
            <w:vMerge w:val="restart"/>
            <w:vAlign w:val="center"/>
            <w:tcPrChange w:id="31" w:author="Joaquin Selva" w:date="2026-05-04T10:33:00Z">
              <w:tcPr>
                <w:tcW w:w="2301" w:type="dxa"/>
                <w:vMerge w:val="restart"/>
              </w:tcPr>
            </w:tcPrChange>
          </w:tcPr>
          <w:p w14:paraId="204F0F31" w14:textId="21944EEF" w:rsidR="00B43C4A" w:rsidRPr="002A737F" w:rsidRDefault="00B43C4A">
            <w:pPr>
              <w:jc w:val="center"/>
              <w:rPr>
                <w:b/>
                <w:bCs/>
              </w:rPr>
              <w:pPrChange w:id="32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Service</w:t>
            </w:r>
          </w:p>
        </w:tc>
        <w:tc>
          <w:tcPr>
            <w:tcW w:w="4496" w:type="dxa"/>
            <w:gridSpan w:val="5"/>
            <w:vAlign w:val="center"/>
            <w:tcPrChange w:id="33" w:author="Joaquin Selva" w:date="2026-05-04T10:33:00Z">
              <w:tcPr>
                <w:tcW w:w="4496" w:type="dxa"/>
                <w:gridSpan w:val="5"/>
              </w:tcPr>
            </w:tcPrChange>
          </w:tcPr>
          <w:p w14:paraId="1B316E8E" w14:textId="686B7D4F" w:rsidR="00B43C4A" w:rsidRPr="002A737F" w:rsidRDefault="00B43C4A">
            <w:pPr>
              <w:jc w:val="center"/>
              <w:rPr>
                <w:b/>
                <w:bCs/>
              </w:rPr>
              <w:pPrChange w:id="34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Turnaround time</w:t>
            </w:r>
          </w:p>
        </w:tc>
        <w:tc>
          <w:tcPr>
            <w:tcW w:w="2553" w:type="dxa"/>
            <w:vMerge w:val="restart"/>
            <w:vAlign w:val="center"/>
            <w:tcPrChange w:id="35" w:author="Joaquin Selva" w:date="2026-05-04T10:33:00Z">
              <w:tcPr>
                <w:tcW w:w="2553" w:type="dxa"/>
                <w:vMerge w:val="restart"/>
              </w:tcPr>
            </w:tcPrChange>
          </w:tcPr>
          <w:p w14:paraId="526B0BA9" w14:textId="25A6E1E6" w:rsidR="00B43C4A" w:rsidRPr="002A737F" w:rsidRDefault="00B43C4A">
            <w:pPr>
              <w:jc w:val="center"/>
              <w:rPr>
                <w:b/>
                <w:bCs/>
              </w:rPr>
              <w:pPrChange w:id="36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Unit</w:t>
            </w:r>
          </w:p>
        </w:tc>
      </w:tr>
      <w:tr w:rsidR="00B43C4A" w14:paraId="59027D94" w14:textId="77777777" w:rsidTr="00E856D6">
        <w:trPr>
          <w:jc w:val="center"/>
          <w:trPrChange w:id="37" w:author="Joaquin Selva" w:date="2026-05-04T10:33:00Z">
            <w:trPr>
              <w:jc w:val="center"/>
            </w:trPr>
          </w:trPrChange>
        </w:trPr>
        <w:tc>
          <w:tcPr>
            <w:tcW w:w="2301" w:type="dxa"/>
            <w:vMerge/>
            <w:vAlign w:val="center"/>
            <w:tcPrChange w:id="38" w:author="Joaquin Selva" w:date="2026-05-04T10:33:00Z">
              <w:tcPr>
                <w:tcW w:w="2301" w:type="dxa"/>
                <w:vMerge/>
              </w:tcPr>
            </w:tcPrChange>
          </w:tcPr>
          <w:p w14:paraId="165979A0" w14:textId="77777777" w:rsidR="00B43C4A" w:rsidRPr="002A737F" w:rsidRDefault="00B43C4A">
            <w:pPr>
              <w:jc w:val="center"/>
              <w:rPr>
                <w:b/>
                <w:bCs/>
              </w:rPr>
              <w:pPrChange w:id="39" w:author="Joaquin Selva" w:date="2026-05-04T10:33:00Z">
                <w:pPr/>
              </w:pPrChange>
            </w:pPr>
          </w:p>
        </w:tc>
        <w:tc>
          <w:tcPr>
            <w:tcW w:w="996" w:type="dxa"/>
            <w:vAlign w:val="center"/>
            <w:tcPrChange w:id="40" w:author="Joaquin Selva" w:date="2026-05-04T10:33:00Z">
              <w:tcPr>
                <w:tcW w:w="996" w:type="dxa"/>
              </w:tcPr>
            </w:tcPrChange>
          </w:tcPr>
          <w:p w14:paraId="019BA8E6" w14:textId="1D7146A8" w:rsidR="00B43C4A" w:rsidRPr="002A737F" w:rsidRDefault="00B43C4A">
            <w:pPr>
              <w:jc w:val="center"/>
              <w:rPr>
                <w:b/>
                <w:bCs/>
              </w:rPr>
              <w:pPrChange w:id="41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14 days</w:t>
            </w:r>
          </w:p>
        </w:tc>
        <w:tc>
          <w:tcPr>
            <w:tcW w:w="996" w:type="dxa"/>
            <w:vAlign w:val="center"/>
            <w:tcPrChange w:id="42" w:author="Joaquin Selva" w:date="2026-05-04T10:33:00Z">
              <w:tcPr>
                <w:tcW w:w="996" w:type="dxa"/>
              </w:tcPr>
            </w:tcPrChange>
          </w:tcPr>
          <w:p w14:paraId="4BAB34C1" w14:textId="4C491E4A" w:rsidR="00B43C4A" w:rsidRPr="002A737F" w:rsidRDefault="00B43C4A">
            <w:pPr>
              <w:jc w:val="center"/>
              <w:rPr>
                <w:b/>
                <w:bCs/>
              </w:rPr>
              <w:pPrChange w:id="43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10 days</w:t>
            </w:r>
          </w:p>
        </w:tc>
        <w:tc>
          <w:tcPr>
            <w:tcW w:w="873" w:type="dxa"/>
            <w:vAlign w:val="center"/>
            <w:tcPrChange w:id="44" w:author="Joaquin Selva" w:date="2026-05-04T10:33:00Z">
              <w:tcPr>
                <w:tcW w:w="873" w:type="dxa"/>
              </w:tcPr>
            </w:tcPrChange>
          </w:tcPr>
          <w:p w14:paraId="0213A89C" w14:textId="71604EFE" w:rsidR="00B43C4A" w:rsidRPr="002A737F" w:rsidRDefault="00B43C4A">
            <w:pPr>
              <w:jc w:val="center"/>
              <w:rPr>
                <w:b/>
                <w:bCs/>
              </w:rPr>
              <w:pPrChange w:id="45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7 days</w:t>
            </w:r>
          </w:p>
        </w:tc>
        <w:tc>
          <w:tcPr>
            <w:tcW w:w="873" w:type="dxa"/>
            <w:vAlign w:val="center"/>
            <w:tcPrChange w:id="46" w:author="Joaquin Selva" w:date="2026-05-04T10:33:00Z">
              <w:tcPr>
                <w:tcW w:w="873" w:type="dxa"/>
              </w:tcPr>
            </w:tcPrChange>
          </w:tcPr>
          <w:p w14:paraId="4738151B" w14:textId="16C35B64" w:rsidR="00B43C4A" w:rsidRPr="002A737F" w:rsidRDefault="00B43C4A">
            <w:pPr>
              <w:jc w:val="center"/>
              <w:rPr>
                <w:b/>
                <w:bCs/>
              </w:rPr>
              <w:pPrChange w:id="47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3 days</w:t>
            </w:r>
          </w:p>
        </w:tc>
        <w:tc>
          <w:tcPr>
            <w:tcW w:w="758" w:type="dxa"/>
            <w:vAlign w:val="center"/>
            <w:tcPrChange w:id="48" w:author="Joaquin Selva" w:date="2026-05-04T10:33:00Z">
              <w:tcPr>
                <w:tcW w:w="758" w:type="dxa"/>
              </w:tcPr>
            </w:tcPrChange>
          </w:tcPr>
          <w:p w14:paraId="4D8E7BA3" w14:textId="60AEEE0D" w:rsidR="00B43C4A" w:rsidRPr="002A737F" w:rsidRDefault="00B43C4A">
            <w:pPr>
              <w:jc w:val="center"/>
              <w:rPr>
                <w:b/>
                <w:bCs/>
              </w:rPr>
              <w:pPrChange w:id="49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1 day</w:t>
            </w:r>
          </w:p>
        </w:tc>
        <w:tc>
          <w:tcPr>
            <w:tcW w:w="2553" w:type="dxa"/>
            <w:vMerge/>
            <w:vAlign w:val="center"/>
            <w:tcPrChange w:id="50" w:author="Joaquin Selva" w:date="2026-05-04T10:33:00Z">
              <w:tcPr>
                <w:tcW w:w="2553" w:type="dxa"/>
                <w:vMerge/>
              </w:tcPr>
            </w:tcPrChange>
          </w:tcPr>
          <w:p w14:paraId="6E29E9FD" w14:textId="77777777" w:rsidR="00B43C4A" w:rsidRPr="002A737F" w:rsidRDefault="00B43C4A">
            <w:pPr>
              <w:jc w:val="center"/>
              <w:rPr>
                <w:b/>
                <w:bCs/>
              </w:rPr>
              <w:pPrChange w:id="51" w:author="Joaquin Selva" w:date="2026-05-04T10:33:00Z">
                <w:pPr/>
              </w:pPrChange>
            </w:pPr>
          </w:p>
        </w:tc>
      </w:tr>
      <w:tr w:rsidR="002A737F" w14:paraId="49E847C9" w14:textId="77777777" w:rsidTr="00E856D6">
        <w:trPr>
          <w:jc w:val="center"/>
          <w:trPrChange w:id="52" w:author="Joaquin Selva" w:date="2026-05-04T10:33:00Z">
            <w:trPr>
              <w:jc w:val="center"/>
            </w:trPr>
          </w:trPrChange>
        </w:trPr>
        <w:tc>
          <w:tcPr>
            <w:tcW w:w="2301" w:type="dxa"/>
            <w:vAlign w:val="center"/>
            <w:tcPrChange w:id="53" w:author="Joaquin Selva" w:date="2026-05-04T10:33:00Z">
              <w:tcPr>
                <w:tcW w:w="2301" w:type="dxa"/>
              </w:tcPr>
            </w:tcPrChange>
          </w:tcPr>
          <w:p w14:paraId="4F987B8B" w14:textId="4C412FAE" w:rsidR="002A737F" w:rsidRPr="002A737F" w:rsidRDefault="002A737F">
            <w:pPr>
              <w:jc w:val="center"/>
              <w:rPr>
                <w:b/>
                <w:bCs/>
              </w:rPr>
              <w:pPrChange w:id="54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Editing service</w:t>
            </w:r>
          </w:p>
        </w:tc>
        <w:tc>
          <w:tcPr>
            <w:tcW w:w="996" w:type="dxa"/>
            <w:vAlign w:val="center"/>
            <w:tcPrChange w:id="55" w:author="Joaquin Selva" w:date="2026-05-04T10:33:00Z">
              <w:tcPr>
                <w:tcW w:w="996" w:type="dxa"/>
              </w:tcPr>
            </w:tcPrChange>
          </w:tcPr>
          <w:p w14:paraId="27C8691A" w14:textId="6FBCF12B" w:rsidR="002A737F" w:rsidRDefault="002A737F">
            <w:pPr>
              <w:jc w:val="center"/>
              <w:pPrChange w:id="56" w:author="Joaquin Selva" w:date="2026-05-04T10:33:00Z">
                <w:pPr/>
              </w:pPrChange>
            </w:pPr>
            <w:r>
              <w:t>$10</w:t>
            </w:r>
          </w:p>
        </w:tc>
        <w:tc>
          <w:tcPr>
            <w:tcW w:w="996" w:type="dxa"/>
            <w:vAlign w:val="center"/>
            <w:tcPrChange w:id="57" w:author="Joaquin Selva" w:date="2026-05-04T10:33:00Z">
              <w:tcPr>
                <w:tcW w:w="996" w:type="dxa"/>
              </w:tcPr>
            </w:tcPrChange>
          </w:tcPr>
          <w:p w14:paraId="4E74C99C" w14:textId="3E7CE6D9" w:rsidR="002A737F" w:rsidRDefault="002A737F">
            <w:pPr>
              <w:jc w:val="center"/>
              <w:pPrChange w:id="58" w:author="Joaquin Selva" w:date="2026-05-04T10:33:00Z">
                <w:pPr/>
              </w:pPrChange>
            </w:pPr>
            <w:r>
              <w:t>$15</w:t>
            </w:r>
          </w:p>
        </w:tc>
        <w:tc>
          <w:tcPr>
            <w:tcW w:w="873" w:type="dxa"/>
            <w:vAlign w:val="center"/>
            <w:tcPrChange w:id="59" w:author="Joaquin Selva" w:date="2026-05-04T10:33:00Z">
              <w:tcPr>
                <w:tcW w:w="873" w:type="dxa"/>
              </w:tcPr>
            </w:tcPrChange>
          </w:tcPr>
          <w:p w14:paraId="7167443B" w14:textId="58B0DFC8" w:rsidR="002A737F" w:rsidRDefault="002A737F">
            <w:pPr>
              <w:jc w:val="center"/>
              <w:pPrChange w:id="60" w:author="Joaquin Selva" w:date="2026-05-04T10:33:00Z">
                <w:pPr/>
              </w:pPrChange>
            </w:pPr>
            <w:r>
              <w:t>$20</w:t>
            </w:r>
          </w:p>
        </w:tc>
        <w:tc>
          <w:tcPr>
            <w:tcW w:w="873" w:type="dxa"/>
            <w:vAlign w:val="center"/>
            <w:tcPrChange w:id="61" w:author="Joaquin Selva" w:date="2026-05-04T10:33:00Z">
              <w:tcPr>
                <w:tcW w:w="873" w:type="dxa"/>
              </w:tcPr>
            </w:tcPrChange>
          </w:tcPr>
          <w:p w14:paraId="21B16E1E" w14:textId="1485EA67" w:rsidR="002A737F" w:rsidRDefault="002A737F">
            <w:pPr>
              <w:jc w:val="center"/>
              <w:pPrChange w:id="62" w:author="Joaquin Selva" w:date="2026-05-04T10:33:00Z">
                <w:pPr/>
              </w:pPrChange>
            </w:pPr>
            <w:r>
              <w:t>$30</w:t>
            </w:r>
          </w:p>
        </w:tc>
        <w:tc>
          <w:tcPr>
            <w:tcW w:w="758" w:type="dxa"/>
            <w:vAlign w:val="center"/>
            <w:tcPrChange w:id="63" w:author="Joaquin Selva" w:date="2026-05-04T10:33:00Z">
              <w:tcPr>
                <w:tcW w:w="758" w:type="dxa"/>
              </w:tcPr>
            </w:tcPrChange>
          </w:tcPr>
          <w:p w14:paraId="2EDA30EB" w14:textId="4F6E07A7" w:rsidR="002A737F" w:rsidRDefault="002A737F">
            <w:pPr>
              <w:jc w:val="center"/>
              <w:pPrChange w:id="64" w:author="Joaquin Selva" w:date="2026-05-04T10:33:00Z">
                <w:pPr/>
              </w:pPrChange>
            </w:pPr>
            <w:r>
              <w:t>$40</w:t>
            </w:r>
          </w:p>
        </w:tc>
        <w:tc>
          <w:tcPr>
            <w:tcW w:w="2553" w:type="dxa"/>
            <w:vAlign w:val="center"/>
            <w:tcPrChange w:id="65" w:author="Joaquin Selva" w:date="2026-05-04T10:33:00Z">
              <w:tcPr>
                <w:tcW w:w="2553" w:type="dxa"/>
              </w:tcPr>
            </w:tcPrChange>
          </w:tcPr>
          <w:p w14:paraId="03936DCF" w14:textId="24A280F2" w:rsidR="002A737F" w:rsidRDefault="002A737F">
            <w:pPr>
              <w:jc w:val="center"/>
              <w:pPrChange w:id="66" w:author="Joaquin Selva" w:date="2026-05-04T10:33:00Z">
                <w:pPr/>
              </w:pPrChange>
            </w:pPr>
            <w:r>
              <w:t>500 words</w:t>
            </w:r>
          </w:p>
        </w:tc>
      </w:tr>
      <w:tr w:rsidR="002A737F" w14:paraId="3D28BC33" w14:textId="77777777" w:rsidTr="00E856D6">
        <w:trPr>
          <w:trHeight w:val="596"/>
          <w:jc w:val="center"/>
          <w:trPrChange w:id="67" w:author="Joaquin Selva" w:date="2026-05-04T10:33:00Z">
            <w:trPr>
              <w:trHeight w:val="596"/>
              <w:jc w:val="center"/>
            </w:trPr>
          </w:trPrChange>
        </w:trPr>
        <w:tc>
          <w:tcPr>
            <w:tcW w:w="2301" w:type="dxa"/>
            <w:vAlign w:val="center"/>
            <w:tcPrChange w:id="68" w:author="Joaquin Selva" w:date="2026-05-04T10:33:00Z">
              <w:tcPr>
                <w:tcW w:w="2301" w:type="dxa"/>
              </w:tcPr>
            </w:tcPrChange>
          </w:tcPr>
          <w:p w14:paraId="6F16BC97" w14:textId="2DDF2A79" w:rsidR="002A737F" w:rsidRPr="002A737F" w:rsidRDefault="002A737F">
            <w:pPr>
              <w:jc w:val="center"/>
              <w:rPr>
                <w:b/>
                <w:bCs/>
              </w:rPr>
              <w:pPrChange w:id="69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Proofreading service</w:t>
            </w:r>
          </w:p>
        </w:tc>
        <w:tc>
          <w:tcPr>
            <w:tcW w:w="996" w:type="dxa"/>
            <w:vAlign w:val="center"/>
            <w:tcPrChange w:id="70" w:author="Joaquin Selva" w:date="2026-05-04T10:33:00Z">
              <w:tcPr>
                <w:tcW w:w="996" w:type="dxa"/>
              </w:tcPr>
            </w:tcPrChange>
          </w:tcPr>
          <w:p w14:paraId="564DCD23" w14:textId="68D0CA79" w:rsidR="002A737F" w:rsidRDefault="002A737F">
            <w:pPr>
              <w:jc w:val="center"/>
              <w:pPrChange w:id="71" w:author="Joaquin Selva" w:date="2026-05-04T10:33:00Z">
                <w:pPr/>
              </w:pPrChange>
            </w:pPr>
            <w:r>
              <w:t>$6</w:t>
            </w:r>
          </w:p>
        </w:tc>
        <w:tc>
          <w:tcPr>
            <w:tcW w:w="996" w:type="dxa"/>
            <w:vAlign w:val="center"/>
            <w:tcPrChange w:id="72" w:author="Joaquin Selva" w:date="2026-05-04T10:33:00Z">
              <w:tcPr>
                <w:tcW w:w="996" w:type="dxa"/>
              </w:tcPr>
            </w:tcPrChange>
          </w:tcPr>
          <w:p w14:paraId="01C3A14B" w14:textId="3A62575F" w:rsidR="002A737F" w:rsidRDefault="002A737F">
            <w:pPr>
              <w:jc w:val="center"/>
              <w:pPrChange w:id="73" w:author="Joaquin Selva" w:date="2026-05-04T10:33:00Z">
                <w:pPr/>
              </w:pPrChange>
            </w:pPr>
            <w:r>
              <w:t>$9</w:t>
            </w:r>
          </w:p>
        </w:tc>
        <w:tc>
          <w:tcPr>
            <w:tcW w:w="873" w:type="dxa"/>
            <w:vAlign w:val="center"/>
            <w:tcPrChange w:id="74" w:author="Joaquin Selva" w:date="2026-05-04T10:33:00Z">
              <w:tcPr>
                <w:tcW w:w="873" w:type="dxa"/>
              </w:tcPr>
            </w:tcPrChange>
          </w:tcPr>
          <w:p w14:paraId="490F6B19" w14:textId="7FE94718" w:rsidR="002A737F" w:rsidRDefault="00E856D6">
            <w:pPr>
              <w:jc w:val="center"/>
              <w:pPrChange w:id="75" w:author="Joaquin Selva" w:date="2026-05-04T10:33:00Z">
                <w:pPr/>
              </w:pPrChange>
            </w:pPr>
            <w:ins w:id="76" w:author="Joaquin Selva" w:date="2026-05-04T10:34:00Z">
              <w:r>
                <w:t>$</w:t>
              </w:r>
            </w:ins>
            <w:r w:rsidR="002A737F">
              <w:t>12</w:t>
            </w:r>
          </w:p>
        </w:tc>
        <w:tc>
          <w:tcPr>
            <w:tcW w:w="873" w:type="dxa"/>
            <w:vAlign w:val="center"/>
            <w:tcPrChange w:id="77" w:author="Joaquin Selva" w:date="2026-05-04T10:33:00Z">
              <w:tcPr>
                <w:tcW w:w="873" w:type="dxa"/>
              </w:tcPr>
            </w:tcPrChange>
          </w:tcPr>
          <w:p w14:paraId="6F8C8868" w14:textId="1D37CC62" w:rsidR="002A737F" w:rsidRDefault="002A737F">
            <w:pPr>
              <w:jc w:val="center"/>
              <w:pPrChange w:id="78" w:author="Joaquin Selva" w:date="2026-05-04T10:33:00Z">
                <w:pPr/>
              </w:pPrChange>
            </w:pPr>
            <w:r>
              <w:t>$18</w:t>
            </w:r>
          </w:p>
        </w:tc>
        <w:tc>
          <w:tcPr>
            <w:tcW w:w="758" w:type="dxa"/>
            <w:vAlign w:val="center"/>
            <w:tcPrChange w:id="79" w:author="Joaquin Selva" w:date="2026-05-04T10:33:00Z">
              <w:tcPr>
                <w:tcW w:w="758" w:type="dxa"/>
              </w:tcPr>
            </w:tcPrChange>
          </w:tcPr>
          <w:p w14:paraId="7D59E4F4" w14:textId="732368EF" w:rsidR="002A737F" w:rsidRDefault="002A737F">
            <w:pPr>
              <w:jc w:val="center"/>
              <w:pPrChange w:id="80" w:author="Joaquin Selva" w:date="2026-05-04T10:33:00Z">
                <w:pPr/>
              </w:pPrChange>
            </w:pPr>
            <w:r>
              <w:t>$24</w:t>
            </w:r>
          </w:p>
        </w:tc>
        <w:tc>
          <w:tcPr>
            <w:tcW w:w="2553" w:type="dxa"/>
            <w:vAlign w:val="center"/>
            <w:tcPrChange w:id="81" w:author="Joaquin Selva" w:date="2026-05-04T10:33:00Z">
              <w:tcPr>
                <w:tcW w:w="2553" w:type="dxa"/>
              </w:tcPr>
            </w:tcPrChange>
          </w:tcPr>
          <w:p w14:paraId="7CB1697C" w14:textId="7BA68009" w:rsidR="002A737F" w:rsidRDefault="002A737F">
            <w:pPr>
              <w:jc w:val="center"/>
              <w:pPrChange w:id="82" w:author="Joaquin Selva" w:date="2026-05-04T10:33:00Z">
                <w:pPr/>
              </w:pPrChange>
            </w:pPr>
            <w:r>
              <w:t>500 words</w:t>
            </w:r>
          </w:p>
        </w:tc>
      </w:tr>
      <w:tr w:rsidR="002A737F" w14:paraId="0C0118D7" w14:textId="77777777" w:rsidTr="00E856D6">
        <w:trPr>
          <w:trHeight w:val="295"/>
          <w:jc w:val="center"/>
          <w:trPrChange w:id="83" w:author="Joaquin Selva" w:date="2026-05-04T10:33:00Z">
            <w:trPr>
              <w:trHeight w:val="295"/>
              <w:jc w:val="center"/>
            </w:trPr>
          </w:trPrChange>
        </w:trPr>
        <w:tc>
          <w:tcPr>
            <w:tcW w:w="2301" w:type="dxa"/>
            <w:vMerge w:val="restart"/>
            <w:vAlign w:val="center"/>
            <w:tcPrChange w:id="84" w:author="Joaquin Selva" w:date="2026-05-04T10:33:00Z">
              <w:tcPr>
                <w:tcW w:w="2301" w:type="dxa"/>
                <w:vMerge w:val="restart"/>
              </w:tcPr>
            </w:tcPrChange>
          </w:tcPr>
          <w:p w14:paraId="6706F015" w14:textId="71F7B3F5" w:rsidR="002A737F" w:rsidRPr="002A737F" w:rsidRDefault="002A737F">
            <w:pPr>
              <w:jc w:val="center"/>
              <w:rPr>
                <w:b/>
                <w:bCs/>
              </w:rPr>
              <w:pPrChange w:id="85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Remediation service</w:t>
            </w:r>
          </w:p>
        </w:tc>
        <w:tc>
          <w:tcPr>
            <w:tcW w:w="996" w:type="dxa"/>
            <w:vMerge w:val="restart"/>
            <w:vAlign w:val="center"/>
            <w:tcPrChange w:id="86" w:author="Joaquin Selva" w:date="2026-05-04T10:33:00Z">
              <w:tcPr>
                <w:tcW w:w="996" w:type="dxa"/>
                <w:vMerge w:val="restart"/>
              </w:tcPr>
            </w:tcPrChange>
          </w:tcPr>
          <w:p w14:paraId="103545BA" w14:textId="46202458" w:rsidR="002A737F" w:rsidRDefault="002A737F">
            <w:pPr>
              <w:jc w:val="center"/>
              <w:pPrChange w:id="87" w:author="Joaquin Selva" w:date="2026-05-04T10:33:00Z">
                <w:pPr/>
              </w:pPrChange>
            </w:pPr>
            <w:r>
              <w:t>$12</w:t>
            </w:r>
          </w:p>
        </w:tc>
        <w:tc>
          <w:tcPr>
            <w:tcW w:w="996" w:type="dxa"/>
            <w:vMerge w:val="restart"/>
            <w:vAlign w:val="center"/>
            <w:tcPrChange w:id="88" w:author="Joaquin Selva" w:date="2026-05-04T10:33:00Z">
              <w:tcPr>
                <w:tcW w:w="996" w:type="dxa"/>
                <w:vMerge w:val="restart"/>
              </w:tcPr>
            </w:tcPrChange>
          </w:tcPr>
          <w:p w14:paraId="66C099DB" w14:textId="5B9CAB77" w:rsidR="002A737F" w:rsidRDefault="002A737F">
            <w:pPr>
              <w:jc w:val="center"/>
              <w:pPrChange w:id="89" w:author="Joaquin Selva" w:date="2026-05-04T10:33:00Z">
                <w:pPr/>
              </w:pPrChange>
            </w:pPr>
            <w:r>
              <w:t>$18</w:t>
            </w:r>
          </w:p>
        </w:tc>
        <w:tc>
          <w:tcPr>
            <w:tcW w:w="873" w:type="dxa"/>
            <w:vMerge w:val="restart"/>
            <w:vAlign w:val="center"/>
            <w:tcPrChange w:id="90" w:author="Joaquin Selva" w:date="2026-05-04T10:33:00Z">
              <w:tcPr>
                <w:tcW w:w="873" w:type="dxa"/>
                <w:vMerge w:val="restart"/>
              </w:tcPr>
            </w:tcPrChange>
          </w:tcPr>
          <w:p w14:paraId="05DB43A0" w14:textId="1468642B" w:rsidR="002A737F" w:rsidRDefault="002A737F">
            <w:pPr>
              <w:jc w:val="center"/>
              <w:pPrChange w:id="91" w:author="Joaquin Selva" w:date="2026-05-04T10:33:00Z">
                <w:pPr/>
              </w:pPrChange>
            </w:pPr>
            <w:r>
              <w:t>$24</w:t>
            </w:r>
          </w:p>
        </w:tc>
        <w:tc>
          <w:tcPr>
            <w:tcW w:w="873" w:type="dxa"/>
            <w:vMerge w:val="restart"/>
            <w:vAlign w:val="center"/>
            <w:tcPrChange w:id="92" w:author="Joaquin Selva" w:date="2026-05-04T10:33:00Z">
              <w:tcPr>
                <w:tcW w:w="873" w:type="dxa"/>
                <w:vMerge w:val="restart"/>
              </w:tcPr>
            </w:tcPrChange>
          </w:tcPr>
          <w:p w14:paraId="47BDF52A" w14:textId="0030BF3E" w:rsidR="002A737F" w:rsidRDefault="002A737F">
            <w:pPr>
              <w:jc w:val="center"/>
              <w:pPrChange w:id="93" w:author="Joaquin Selva" w:date="2026-05-04T10:33:00Z">
                <w:pPr/>
              </w:pPrChange>
            </w:pPr>
            <w:r>
              <w:t>$36</w:t>
            </w:r>
          </w:p>
        </w:tc>
        <w:tc>
          <w:tcPr>
            <w:tcW w:w="758" w:type="dxa"/>
            <w:vMerge w:val="restart"/>
            <w:vAlign w:val="center"/>
            <w:tcPrChange w:id="94" w:author="Joaquin Selva" w:date="2026-05-04T10:33:00Z">
              <w:tcPr>
                <w:tcW w:w="758" w:type="dxa"/>
                <w:vMerge w:val="restart"/>
              </w:tcPr>
            </w:tcPrChange>
          </w:tcPr>
          <w:p w14:paraId="5D733442" w14:textId="08FF7C2A" w:rsidR="002A737F" w:rsidRDefault="00E856D6">
            <w:pPr>
              <w:jc w:val="center"/>
              <w:pPrChange w:id="95" w:author="Joaquin Selva" w:date="2026-05-04T10:33:00Z">
                <w:pPr/>
              </w:pPrChange>
            </w:pPr>
            <w:ins w:id="96" w:author="Joaquin Selva" w:date="2026-05-04T10:34:00Z">
              <w:r>
                <w:t>$</w:t>
              </w:r>
            </w:ins>
            <w:r w:rsidR="002A737F">
              <w:t>48</w:t>
            </w:r>
          </w:p>
        </w:tc>
        <w:tc>
          <w:tcPr>
            <w:tcW w:w="2553" w:type="dxa"/>
            <w:vAlign w:val="center"/>
            <w:tcPrChange w:id="97" w:author="Joaquin Selva" w:date="2026-05-04T10:33:00Z">
              <w:tcPr>
                <w:tcW w:w="2553" w:type="dxa"/>
              </w:tcPr>
            </w:tcPrChange>
          </w:tcPr>
          <w:p w14:paraId="27A8A650" w14:textId="60A81A13" w:rsidR="002A737F" w:rsidRPr="007037BA" w:rsidRDefault="00E856D6">
            <w:pPr>
              <w:jc w:val="center"/>
              <w:rPr>
                <w:vertAlign w:val="superscript"/>
              </w:rPr>
              <w:pPrChange w:id="98" w:author="Joaquin Selva" w:date="2026-05-04T10:33:00Z">
                <w:pPr/>
              </w:pPrChange>
            </w:pPr>
            <w:ins w:id="99" w:author="Joaquin Selva" w:date="2026-05-04T10:34:00Z">
              <w:r>
                <w:t>Five</w:t>
              </w:r>
            </w:ins>
            <w:del w:id="100" w:author="Joaquin Selva" w:date="2026-05-04T10:34:00Z">
              <w:r w:rsidDel="00E856D6">
                <w:delText>5</w:delText>
              </w:r>
            </w:del>
            <w:r>
              <w:t xml:space="preserve"> </w:t>
            </w:r>
            <w:r w:rsidR="002A737F">
              <w:t>pages (few forms)</w:t>
            </w:r>
            <w:r w:rsidR="007037BA">
              <w:rPr>
                <w:vertAlign w:val="superscript"/>
              </w:rPr>
              <w:t>1</w:t>
            </w:r>
          </w:p>
        </w:tc>
      </w:tr>
      <w:tr w:rsidR="002A737F" w14:paraId="0117EDB2" w14:textId="77777777" w:rsidTr="00E856D6">
        <w:trPr>
          <w:trHeight w:val="295"/>
          <w:jc w:val="center"/>
          <w:trPrChange w:id="101" w:author="Joaquin Selva" w:date="2026-05-04T10:33:00Z">
            <w:trPr>
              <w:trHeight w:val="295"/>
              <w:jc w:val="center"/>
            </w:trPr>
          </w:trPrChange>
        </w:trPr>
        <w:tc>
          <w:tcPr>
            <w:tcW w:w="2301" w:type="dxa"/>
            <w:vMerge/>
            <w:vAlign w:val="center"/>
            <w:tcPrChange w:id="102" w:author="Joaquin Selva" w:date="2026-05-04T10:33:00Z">
              <w:tcPr>
                <w:tcW w:w="2301" w:type="dxa"/>
                <w:vMerge/>
              </w:tcPr>
            </w:tcPrChange>
          </w:tcPr>
          <w:p w14:paraId="7B3659F4" w14:textId="77777777" w:rsidR="002A737F" w:rsidRDefault="002A737F">
            <w:pPr>
              <w:jc w:val="center"/>
              <w:pPrChange w:id="103" w:author="Joaquin Selva" w:date="2026-05-04T10:33:00Z">
                <w:pPr/>
              </w:pPrChange>
            </w:pPr>
          </w:p>
        </w:tc>
        <w:tc>
          <w:tcPr>
            <w:tcW w:w="996" w:type="dxa"/>
            <w:vMerge/>
            <w:vAlign w:val="center"/>
            <w:tcPrChange w:id="104" w:author="Joaquin Selva" w:date="2026-05-04T10:33:00Z">
              <w:tcPr>
                <w:tcW w:w="996" w:type="dxa"/>
                <w:vMerge/>
              </w:tcPr>
            </w:tcPrChange>
          </w:tcPr>
          <w:p w14:paraId="6F25D2F5" w14:textId="77777777" w:rsidR="002A737F" w:rsidRDefault="002A737F">
            <w:pPr>
              <w:jc w:val="center"/>
              <w:pPrChange w:id="105" w:author="Joaquin Selva" w:date="2026-05-04T10:33:00Z">
                <w:pPr/>
              </w:pPrChange>
            </w:pPr>
          </w:p>
        </w:tc>
        <w:tc>
          <w:tcPr>
            <w:tcW w:w="996" w:type="dxa"/>
            <w:vMerge/>
            <w:vAlign w:val="center"/>
            <w:tcPrChange w:id="106" w:author="Joaquin Selva" w:date="2026-05-04T10:33:00Z">
              <w:tcPr>
                <w:tcW w:w="996" w:type="dxa"/>
                <w:vMerge/>
              </w:tcPr>
            </w:tcPrChange>
          </w:tcPr>
          <w:p w14:paraId="191B01CF" w14:textId="77777777" w:rsidR="002A737F" w:rsidRDefault="002A737F">
            <w:pPr>
              <w:jc w:val="center"/>
              <w:pPrChange w:id="107" w:author="Joaquin Selva" w:date="2026-05-04T10:33:00Z">
                <w:pPr/>
              </w:pPrChange>
            </w:pPr>
          </w:p>
        </w:tc>
        <w:tc>
          <w:tcPr>
            <w:tcW w:w="873" w:type="dxa"/>
            <w:vMerge/>
            <w:vAlign w:val="center"/>
            <w:tcPrChange w:id="108" w:author="Joaquin Selva" w:date="2026-05-04T10:33:00Z">
              <w:tcPr>
                <w:tcW w:w="873" w:type="dxa"/>
                <w:vMerge/>
              </w:tcPr>
            </w:tcPrChange>
          </w:tcPr>
          <w:p w14:paraId="3C211EF7" w14:textId="77777777" w:rsidR="002A737F" w:rsidRDefault="002A737F">
            <w:pPr>
              <w:jc w:val="center"/>
              <w:pPrChange w:id="109" w:author="Joaquin Selva" w:date="2026-05-04T10:33:00Z">
                <w:pPr/>
              </w:pPrChange>
            </w:pPr>
          </w:p>
        </w:tc>
        <w:tc>
          <w:tcPr>
            <w:tcW w:w="873" w:type="dxa"/>
            <w:vMerge/>
            <w:vAlign w:val="center"/>
            <w:tcPrChange w:id="110" w:author="Joaquin Selva" w:date="2026-05-04T10:33:00Z">
              <w:tcPr>
                <w:tcW w:w="873" w:type="dxa"/>
                <w:vMerge/>
              </w:tcPr>
            </w:tcPrChange>
          </w:tcPr>
          <w:p w14:paraId="5DADCF7B" w14:textId="77777777" w:rsidR="002A737F" w:rsidRDefault="002A737F">
            <w:pPr>
              <w:jc w:val="center"/>
              <w:pPrChange w:id="111" w:author="Joaquin Selva" w:date="2026-05-04T10:33:00Z">
                <w:pPr/>
              </w:pPrChange>
            </w:pPr>
          </w:p>
        </w:tc>
        <w:tc>
          <w:tcPr>
            <w:tcW w:w="758" w:type="dxa"/>
            <w:vMerge/>
            <w:vAlign w:val="center"/>
            <w:tcPrChange w:id="112" w:author="Joaquin Selva" w:date="2026-05-04T10:33:00Z">
              <w:tcPr>
                <w:tcW w:w="758" w:type="dxa"/>
                <w:vMerge/>
              </w:tcPr>
            </w:tcPrChange>
          </w:tcPr>
          <w:p w14:paraId="6FFD9525" w14:textId="77777777" w:rsidR="002A737F" w:rsidRDefault="002A737F">
            <w:pPr>
              <w:jc w:val="center"/>
              <w:pPrChange w:id="113" w:author="Joaquin Selva" w:date="2026-05-04T10:33:00Z">
                <w:pPr/>
              </w:pPrChange>
            </w:pPr>
          </w:p>
        </w:tc>
        <w:tc>
          <w:tcPr>
            <w:tcW w:w="2553" w:type="dxa"/>
            <w:vAlign w:val="center"/>
            <w:tcPrChange w:id="114" w:author="Joaquin Selva" w:date="2026-05-04T10:33:00Z">
              <w:tcPr>
                <w:tcW w:w="2553" w:type="dxa"/>
              </w:tcPr>
            </w:tcPrChange>
          </w:tcPr>
          <w:p w14:paraId="6E4FA91F" w14:textId="6FAEE92B" w:rsidR="002A737F" w:rsidRPr="009D413F" w:rsidRDefault="00E856D6">
            <w:pPr>
              <w:jc w:val="center"/>
              <w:rPr>
                <w:vertAlign w:val="superscript"/>
              </w:rPr>
              <w:pPrChange w:id="115" w:author="Joaquin Selva" w:date="2026-05-04T10:33:00Z">
                <w:pPr/>
              </w:pPrChange>
            </w:pPr>
            <w:ins w:id="116" w:author="Joaquin Selva" w:date="2026-05-04T10:34:00Z">
              <w:r>
                <w:t>One</w:t>
              </w:r>
            </w:ins>
            <w:del w:id="117" w:author="Joaquin Selva" w:date="2026-05-04T10:34:00Z">
              <w:r w:rsidDel="00E856D6">
                <w:delText>1</w:delText>
              </w:r>
            </w:del>
            <w:r w:rsidR="002A737F">
              <w:t xml:space="preserve"> page (many forms)</w:t>
            </w:r>
            <w:r w:rsidR="009D413F">
              <w:rPr>
                <w:vertAlign w:val="superscript"/>
              </w:rPr>
              <w:t>1</w:t>
            </w:r>
          </w:p>
        </w:tc>
      </w:tr>
    </w:tbl>
    <w:p w14:paraId="304746D5" w14:textId="78AC5232" w:rsidR="00B43C4A" w:rsidRPr="007630F8" w:rsidRDefault="009D413F" w:rsidP="002A737F">
      <w:r w:rsidRPr="007630F8">
        <w:rPr>
          <w:vertAlign w:val="superscript"/>
        </w:rPr>
        <w:t>1</w:t>
      </w:r>
      <w:r w:rsidRPr="007630F8">
        <w:t>If “few: and “many” feels too arbitrary, just reach out as described below.</w:t>
      </w:r>
    </w:p>
    <w:p w14:paraId="5EF59C3C" w14:textId="34B233FB" w:rsidR="00B43C4A" w:rsidRDefault="00376A5A" w:rsidP="002A737F">
      <w:commentRangeStart w:id="118"/>
      <w:ins w:id="119" w:author="Joaquin Selva" w:date="2026-05-04T10:12:00Z">
        <w:r>
          <w:t xml:space="preserve">For longer documents, </w:t>
        </w:r>
      </w:ins>
      <w:del w:id="120" w:author="Joaquin Selva" w:date="2026-05-04T10:10:00Z">
        <w:r w:rsidR="00B43C4A" w:rsidDel="00376A5A">
          <w:delText>And y</w:delText>
        </w:r>
      </w:del>
      <w:ins w:id="121" w:author="Joaquin Selva" w:date="2026-05-04T10:12:00Z">
        <w:r>
          <w:t>y</w:t>
        </w:r>
      </w:ins>
      <w:r w:rsidR="00B43C4A">
        <w:t xml:space="preserve">ou can </w:t>
      </w:r>
      <w:ins w:id="122" w:author="Joaquin Selva" w:date="2026-05-04T10:12:00Z">
        <w:r>
          <w:t xml:space="preserve">simply </w:t>
        </w:r>
      </w:ins>
      <w:del w:id="123" w:author="Joaquin Selva" w:date="2026-05-04T10:10:00Z">
        <w:r w:rsidR="00B43C4A" w:rsidDel="00376A5A">
          <w:delText xml:space="preserve">just </w:delText>
        </w:r>
      </w:del>
      <w:ins w:id="124" w:author="Joaquin Selva" w:date="2026-05-04T10:11:00Z">
        <w:r>
          <w:t>purchase</w:t>
        </w:r>
      </w:ins>
      <w:del w:id="125" w:author="Joaquin Selva" w:date="2026-05-04T10:11:00Z">
        <w:r w:rsidR="00B43C4A" w:rsidDel="00376A5A">
          <w:delText>stack</w:delText>
        </w:r>
      </w:del>
      <w:r w:rsidR="00B43C4A">
        <w:t xml:space="preserve"> multiple </w:t>
      </w:r>
      <w:ins w:id="126" w:author="Joaquin Selva" w:date="2026-05-04T10:11:00Z">
        <w:r>
          <w:t xml:space="preserve">orders of </w:t>
        </w:r>
      </w:ins>
      <w:ins w:id="127" w:author="Joaquin Selva" w:date="2026-05-04T10:15:00Z">
        <w:r w:rsidR="00F838D2">
          <w:t>the same</w:t>
        </w:r>
      </w:ins>
      <w:ins w:id="128" w:author="Joaquin Selva" w:date="2026-05-04T10:11:00Z">
        <w:r>
          <w:t xml:space="preserve"> </w:t>
        </w:r>
      </w:ins>
      <w:r w:rsidR="00A029A2">
        <w:t>product</w:t>
      </w:r>
      <w:del w:id="129" w:author="Joaquin Selva" w:date="2026-05-04T10:11:00Z">
        <w:r w:rsidR="00A029A2" w:rsidDel="00376A5A">
          <w:delText>s</w:delText>
        </w:r>
      </w:del>
      <w:r w:rsidR="00B43C4A">
        <w:t xml:space="preserve"> </w:t>
      </w:r>
      <w:r w:rsidR="00A029A2">
        <w:t>until you</w:t>
      </w:r>
      <w:r w:rsidR="00B43C4A">
        <w:t xml:space="preserve"> </w:t>
      </w:r>
      <w:r w:rsidR="00A029A2">
        <w:t>match</w:t>
      </w:r>
      <w:r w:rsidR="00B43C4A">
        <w:t xml:space="preserve"> the length of your document.</w:t>
      </w:r>
      <w:commentRangeEnd w:id="118"/>
      <w:r w:rsidR="00022FEC">
        <w:rPr>
          <w:rStyle w:val="CommentReference"/>
        </w:rPr>
        <w:commentReference w:id="118"/>
      </w:r>
    </w:p>
    <w:p w14:paraId="2B2D3D16" w14:textId="014745F3" w:rsidR="00B43C4A" w:rsidRDefault="00B43C4A" w:rsidP="002A737F">
      <w:commentRangeStart w:id="130"/>
      <w:del w:id="131" w:author="Joaquin Selva" w:date="2026-05-04T10:11:00Z">
        <w:r w:rsidDel="00376A5A">
          <w:delText>But y</w:delText>
        </w:r>
      </w:del>
      <w:ins w:id="132" w:author="Joaquin Selva" w:date="2026-05-04T10:11:00Z">
        <w:r w:rsidR="00376A5A">
          <w:t>Y</w:t>
        </w:r>
      </w:ins>
      <w:r>
        <w:t xml:space="preserve">ou can always </w:t>
      </w:r>
      <w:del w:id="133" w:author="Joaquin Selva" w:date="2026-05-04T10:11:00Z">
        <w:r w:rsidDel="00376A5A">
          <w:delText xml:space="preserve">just </w:delText>
        </w:r>
      </w:del>
      <w:ins w:id="134" w:author="Joaquin Selva" w:date="2026-05-04T10:11:00Z">
        <w:r w:rsidR="00376A5A">
          <w:t>contact me</w:t>
        </w:r>
      </w:ins>
      <w:del w:id="135" w:author="Joaquin Selva" w:date="2026-05-04T10:11:00Z">
        <w:r w:rsidDel="00376A5A">
          <w:delText>reach out</w:delText>
        </w:r>
      </w:del>
      <w:r>
        <w:t xml:space="preserve"> by either filling out the </w:t>
      </w:r>
      <w:hyperlink r:id="rId10" w:history="1">
        <w:r w:rsidRPr="00B43C4A">
          <w:rPr>
            <w:rStyle w:val="Hyperlink"/>
          </w:rPr>
          <w:t>free consultation form</w:t>
        </w:r>
      </w:hyperlink>
      <w:r>
        <w:t xml:space="preserve"> or just </w:t>
      </w:r>
      <w:hyperlink r:id="rId11" w:history="1">
        <w:r w:rsidRPr="00B43C4A">
          <w:rPr>
            <w:rStyle w:val="Hyperlink"/>
          </w:rPr>
          <w:t>emailing me (Textamend Owner/Operator Joaquín Selva) directly</w:t>
        </w:r>
      </w:hyperlink>
      <w:r>
        <w:t>!</w:t>
      </w:r>
      <w:commentRangeEnd w:id="130"/>
      <w:r w:rsidR="00022FEC">
        <w:rPr>
          <w:rStyle w:val="CommentReference"/>
        </w:rPr>
        <w:commentReference w:id="130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1870"/>
        <w:gridCol w:w="1870"/>
        <w:gridCol w:w="1870"/>
        <w:gridCol w:w="1870"/>
      </w:tblGrid>
      <w:tr w:rsidR="00B43C4A" w14:paraId="4CDF10B7" w14:textId="77777777" w:rsidTr="00296609">
        <w:trPr>
          <w:trHeight w:val="1584"/>
          <w:jc w:val="center"/>
        </w:trPr>
        <w:tc>
          <w:tcPr>
            <w:tcW w:w="1584" w:type="dxa"/>
          </w:tcPr>
          <w:p w14:paraId="48738D36" w14:textId="77777777" w:rsidR="00B43C4A" w:rsidRDefault="00B43C4A" w:rsidP="002A737F"/>
        </w:tc>
        <w:tc>
          <w:tcPr>
            <w:tcW w:w="1870" w:type="dxa"/>
            <w:vAlign w:val="center"/>
          </w:tcPr>
          <w:p w14:paraId="13FD3EB1" w14:textId="3A97D41B" w:rsidR="00B43C4A" w:rsidRDefault="00B43C4A" w:rsidP="00B43C4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B0EDC4" wp14:editId="440E44FE">
                  <wp:extent cx="914400" cy="914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755AB941" w14:textId="77777777" w:rsidR="00B43C4A" w:rsidRDefault="00B43C4A" w:rsidP="002A737F"/>
        </w:tc>
        <w:tc>
          <w:tcPr>
            <w:tcW w:w="1870" w:type="dxa"/>
            <w:vAlign w:val="center"/>
          </w:tcPr>
          <w:p w14:paraId="3481F238" w14:textId="016D4F3D" w:rsidR="00B43C4A" w:rsidRDefault="00B43C4A" w:rsidP="00B43C4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857B33" wp14:editId="2175ECE8">
                  <wp:extent cx="914400" cy="913313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3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78360EB4" w14:textId="77777777" w:rsidR="00B43C4A" w:rsidRDefault="00B43C4A" w:rsidP="002A737F"/>
        </w:tc>
      </w:tr>
    </w:tbl>
    <w:p w14:paraId="72675E77" w14:textId="015ACC86" w:rsidR="00B43C4A" w:rsidRDefault="00B43C4A" w:rsidP="002A737F"/>
    <w:p w14:paraId="27D92F28" w14:textId="0C804947" w:rsidR="00B43C4A" w:rsidRDefault="00B43C4A" w:rsidP="002A737F">
      <w:r>
        <w:lastRenderedPageBreak/>
        <w:t xml:space="preserve">If you really want to </w:t>
      </w:r>
      <w:ins w:id="136" w:author="Joaquin Selva" w:date="2026-05-04T10:11:00Z">
        <w:r w:rsidR="00376A5A">
          <w:t>understand</w:t>
        </w:r>
      </w:ins>
      <w:del w:id="137" w:author="Joaquin Selva" w:date="2026-05-04T10:11:00Z">
        <w:r w:rsidDel="00376A5A">
          <w:delText>see</w:delText>
        </w:r>
      </w:del>
      <w:r>
        <w:t xml:space="preserve"> the difference between the remediated and unremediated versions, </w:t>
      </w:r>
      <w:hyperlink r:id="rId14" w:history="1">
        <w:r w:rsidRPr="00D60CF1">
          <w:rPr>
            <w:rStyle w:val="Hyperlink"/>
          </w:rPr>
          <w:t>download a screen reader like NVDA</w:t>
        </w:r>
      </w:hyperlink>
      <w:r>
        <w:t xml:space="preserve"> and check for yourself!</w:t>
      </w:r>
    </w:p>
    <w:sectPr w:rsidR="00B43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Joaquin Selva" w:date="2026-05-04T10:23:00Z" w:initials="JS">
    <w:p w14:paraId="0C3259BC" w14:textId="46A794B3" w:rsidR="007A5DD9" w:rsidRDefault="007A5DD9">
      <w:pPr>
        <w:pStyle w:val="CommentText"/>
      </w:pPr>
      <w:r>
        <w:rPr>
          <w:rStyle w:val="CommentReference"/>
        </w:rPr>
        <w:annotationRef/>
      </w:r>
      <w:r>
        <w:t>I removed words like “look” and “see” according to the principles of accessible language.</w:t>
      </w:r>
    </w:p>
  </w:comment>
  <w:comment w:id="11" w:author="Joaquin Selva" w:date="2026-05-04T10:24:00Z" w:initials="JS">
    <w:p w14:paraId="0440EED6" w14:textId="00A01629" w:rsidR="007A5DD9" w:rsidRDefault="007A5DD9">
      <w:pPr>
        <w:pStyle w:val="CommentText"/>
      </w:pPr>
      <w:r>
        <w:rPr>
          <w:rStyle w:val="CommentReference"/>
        </w:rPr>
        <w:annotationRef/>
      </w:r>
      <w:r>
        <w:t>Similarly, according to the principles of plain language, I changed things like “the best move” and “reach out” since they are somewhat idiomati</w:t>
      </w:r>
      <w:r w:rsidR="00BE29D2">
        <w:t>c</w:t>
      </w:r>
      <w:r>
        <w:t>.</w:t>
      </w:r>
    </w:p>
  </w:comment>
  <w:comment w:id="12" w:author="Joaquin Selva" w:date="2026-05-04T10:27:00Z" w:initials="JS">
    <w:p w14:paraId="64AFFFBF" w14:textId="7FC1D608" w:rsidR="00BE29D2" w:rsidRDefault="00BE29D2">
      <w:pPr>
        <w:pStyle w:val="CommentText"/>
      </w:pPr>
      <w:r>
        <w:rPr>
          <w:rStyle w:val="CommentReference"/>
        </w:rPr>
        <w:annotationRef/>
      </w:r>
      <w:r>
        <w:t>(Feel free to ask me for clarification if I’ve made any of this confusing.)</w:t>
      </w:r>
    </w:p>
  </w:comment>
  <w:comment w:id="16" w:author="Joaquin Selva" w:date="2026-05-04T10:23:00Z" w:initials="JS">
    <w:p w14:paraId="2000FDE1" w14:textId="4B731ABD" w:rsidR="007A5DD9" w:rsidRDefault="007A5DD9">
      <w:pPr>
        <w:pStyle w:val="CommentText"/>
      </w:pPr>
      <w:r>
        <w:rPr>
          <w:rStyle w:val="CommentReference"/>
        </w:rPr>
        <w:annotationRef/>
      </w:r>
      <w:r>
        <w:t>I just felt this was unnecessary; you can of course restore it if you want!</w:t>
      </w:r>
    </w:p>
  </w:comment>
  <w:comment w:id="26" w:author="Joaquin Selva" w:date="2026-05-04T10:33:00Z" w:initials="JS">
    <w:p w14:paraId="39C859A9" w14:textId="6E60FCE0" w:rsidR="00E856D6" w:rsidRDefault="00E856D6">
      <w:pPr>
        <w:pStyle w:val="CommentText"/>
      </w:pPr>
      <w:r>
        <w:rPr>
          <w:rStyle w:val="CommentReference"/>
        </w:rPr>
        <w:annotationRef/>
      </w:r>
      <w:r w:rsidRPr="00E856D6">
        <w:t>I centered everything in the table because I personally think that looks better; feel free to reverse this change if you disagree!</w:t>
      </w:r>
    </w:p>
  </w:comment>
  <w:comment w:id="118" w:author="Joaquin Selva" w:date="2026-05-04T10:25:00Z" w:initials="JS">
    <w:p w14:paraId="3D1A1E85" w14:textId="76ACFA8D" w:rsidR="00022FEC" w:rsidRDefault="00022FEC">
      <w:pPr>
        <w:pStyle w:val="CommentText"/>
      </w:pPr>
      <w:r>
        <w:rPr>
          <w:rStyle w:val="CommentReference"/>
        </w:rPr>
        <w:annotationRef/>
      </w:r>
      <w:r>
        <w:t>Please verify that the intended meaning has been preserved here.</w:t>
      </w:r>
    </w:p>
  </w:comment>
  <w:comment w:id="130" w:author="Joaquin Selva" w:date="2026-05-04T10:25:00Z" w:initials="JS">
    <w:p w14:paraId="428E8D9A" w14:textId="366B79D5" w:rsidR="00022FEC" w:rsidRDefault="00022FEC">
      <w:pPr>
        <w:pStyle w:val="CommentText"/>
      </w:pPr>
      <w:r>
        <w:rPr>
          <w:rStyle w:val="CommentReference"/>
        </w:rPr>
        <w:annotationRef/>
      </w:r>
      <w:r>
        <w:t>If you wanted, you could go for a more personal approach by just having this whole sentence be a link that basically says “Email me!”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3259BC" w15:done="0"/>
  <w15:commentEx w15:paraId="0440EED6" w15:paraIdParent="0C3259BC" w15:done="0"/>
  <w15:commentEx w15:paraId="64AFFFBF" w15:paraIdParent="0C3259BC" w15:done="0"/>
  <w15:commentEx w15:paraId="2000FDE1" w15:done="0"/>
  <w15:commentEx w15:paraId="39C859A9" w15:done="0"/>
  <w15:commentEx w15:paraId="3D1A1E85" w15:done="0"/>
  <w15:commentEx w15:paraId="428E8D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5722C26" w16cex:dateUtc="2026-05-04T15:23:00Z"/>
  <w16cex:commentExtensible w16cex:durableId="55CDDE6E" w16cex:dateUtc="2026-05-04T15:24:00Z"/>
  <w16cex:commentExtensible w16cex:durableId="69783DDD" w16cex:dateUtc="2026-05-04T15:27:00Z"/>
  <w16cex:commentExtensible w16cex:durableId="24EF6560" w16cex:dateUtc="2026-05-04T15:23:00Z"/>
  <w16cex:commentExtensible w16cex:durableId="4BADE284" w16cex:dateUtc="2026-05-04T15:33:00Z"/>
  <w16cex:commentExtensible w16cex:durableId="52586FBF" w16cex:dateUtc="2026-05-04T15:25:00Z"/>
  <w16cex:commentExtensible w16cex:durableId="58055AC1" w16cex:dateUtc="2026-05-04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3259BC" w16cid:durableId="75722C26"/>
  <w16cid:commentId w16cid:paraId="0440EED6" w16cid:durableId="55CDDE6E"/>
  <w16cid:commentId w16cid:paraId="64AFFFBF" w16cid:durableId="69783DDD"/>
  <w16cid:commentId w16cid:paraId="2000FDE1" w16cid:durableId="24EF6560"/>
  <w16cid:commentId w16cid:paraId="39C859A9" w16cid:durableId="4BADE284"/>
  <w16cid:commentId w16cid:paraId="3D1A1E85" w16cid:durableId="52586FBF"/>
  <w16cid:commentId w16cid:paraId="428E8D9A" w16cid:durableId="58055A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D3790"/>
    <w:multiLevelType w:val="hybridMultilevel"/>
    <w:tmpl w:val="78AA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4886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quin Selva">
    <w15:presenceInfo w15:providerId="Windows Live" w15:userId="4e40367653d68f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7F"/>
    <w:rsid w:val="000105EF"/>
    <w:rsid w:val="00022FEC"/>
    <w:rsid w:val="00031756"/>
    <w:rsid w:val="000414BB"/>
    <w:rsid w:val="000B32EF"/>
    <w:rsid w:val="000D2F87"/>
    <w:rsid w:val="00103712"/>
    <w:rsid w:val="001A2C96"/>
    <w:rsid w:val="00296609"/>
    <w:rsid w:val="002A737F"/>
    <w:rsid w:val="002D48B5"/>
    <w:rsid w:val="00317C5D"/>
    <w:rsid w:val="00376A5A"/>
    <w:rsid w:val="00403219"/>
    <w:rsid w:val="00445981"/>
    <w:rsid w:val="007037BA"/>
    <w:rsid w:val="007630F8"/>
    <w:rsid w:val="007A5DD9"/>
    <w:rsid w:val="00813FAF"/>
    <w:rsid w:val="00834145"/>
    <w:rsid w:val="008B5471"/>
    <w:rsid w:val="009837C4"/>
    <w:rsid w:val="009D413F"/>
    <w:rsid w:val="00A029A2"/>
    <w:rsid w:val="00A25E17"/>
    <w:rsid w:val="00B43C4A"/>
    <w:rsid w:val="00BC1E50"/>
    <w:rsid w:val="00BE29D2"/>
    <w:rsid w:val="00C748FE"/>
    <w:rsid w:val="00C81AC1"/>
    <w:rsid w:val="00CF1128"/>
    <w:rsid w:val="00D070D5"/>
    <w:rsid w:val="00D26EF4"/>
    <w:rsid w:val="00D34B8D"/>
    <w:rsid w:val="00D60CF1"/>
    <w:rsid w:val="00E856D6"/>
    <w:rsid w:val="00F26021"/>
    <w:rsid w:val="00F42FB2"/>
    <w:rsid w:val="00F838D2"/>
    <w:rsid w:val="00F8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151A"/>
  <w15:chartTrackingRefBased/>
  <w15:docId w15:val="{6AE14C51-31BA-471B-B5E3-3D1E3270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7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3C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C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6A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5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D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D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D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mailto:joaquin@textamend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xtamend.com/consultation/" TargetMode="Externa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hyperlink" Target="https://www.nvaccess.org/downlo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8FFB-A6AD-4FD2-9D4E-69452BC2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Textamend Example Document for Editing service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Textamend Example Document for Editing service</dc:title>
  <dc:subject>An example document demonstrating Textamend's editing service in a real document.</dc:subject>
  <dc:creator>Joaquin Selva</dc:creator>
  <cp:keywords>textamend; example; document; editing; accessibility</cp:keywords>
  <dc:description/>
  <cp:lastModifiedBy>Joaquin Selva</cp:lastModifiedBy>
  <cp:revision>16</cp:revision>
  <cp:lastPrinted>2026-05-04T15:08:00Z</cp:lastPrinted>
  <dcterms:created xsi:type="dcterms:W3CDTF">2026-05-04T15:09:00Z</dcterms:created>
  <dcterms:modified xsi:type="dcterms:W3CDTF">2026-05-04T15:36:00Z</dcterms:modified>
</cp:coreProperties>
</file>